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A" w:rsidRDefault="000132EA" w:rsidP="000132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132EA" w:rsidRDefault="000132EA" w:rsidP="000132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 20.02.2023 года </w:t>
      </w:r>
    </w:p>
    <w:p w:rsidR="000132EA" w:rsidRDefault="000132EA" w:rsidP="000132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0132EA" w:rsidRDefault="000132EA" w:rsidP="000132EA">
      <w:pPr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Положение о противодействии коррупции</w:t>
      </w:r>
    </w:p>
    <w:p w:rsidR="000132EA" w:rsidRDefault="000132EA" w:rsidP="00013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</w:t>
      </w:r>
      <w:r w:rsidRPr="009647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132EA" w:rsidRDefault="000132EA" w:rsidP="000132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1.1. Настоящее Положение «О противодействии коррупции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</w:t>
      </w:r>
      <w:r w:rsidRPr="009647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(далее - Положение) разработано на основе:</w:t>
      </w: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• Конституции Российской Федерации, </w:t>
      </w: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• Федерального закона Российской Федерации от 25.12.2008 № 273-ФЗ «О противодействии коррупции», </w:t>
      </w: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• п. 33, ст. 2 Федерального Закона от 29.12.2009 г. № 273 – ФЗ «Об образовании в Российской Федерации»,</w:t>
      </w: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• решениями педагогического совета ОУ, в целях повышения эффективности работы по противодействию коррупции в сфере образования.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1.2.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</w:t>
      </w:r>
      <w:r w:rsidRPr="009647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- ОУ).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0132EA" w:rsidRPr="00581EF2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034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2DF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2DF0">
        <w:rPr>
          <w:rFonts w:ascii="Times New Roman" w:hAnsi="Times New Roman" w:cs="Times New Roman"/>
          <w:sz w:val="28"/>
          <w:szCs w:val="28"/>
        </w:rPr>
        <w:t>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F0">
        <w:rPr>
          <w:rFonts w:ascii="Times New Roman" w:hAnsi="Times New Roman" w:cs="Times New Roman"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выявлению, предупреждению, пресечению, раскрытию и расследованию коррупционных правонарушений (борьба с коррупцией); </w:t>
      </w:r>
      <w:r w:rsidRPr="0095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минимизации и (или) ликвидации последствий антикоррупционных правонарушений.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0">
        <w:rPr>
          <w:rFonts w:ascii="Times New Roman" w:hAnsi="Times New Roman" w:cs="Times New Roman"/>
          <w:b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Pr="00034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2DF0">
        <w:rPr>
          <w:rFonts w:ascii="Times New Roman" w:hAnsi="Times New Roman" w:cs="Times New Roman"/>
          <w:sz w:val="28"/>
          <w:szCs w:val="28"/>
        </w:rPr>
        <w:t>деятельность учреждения,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D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034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20D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выступает одним из участников сделки, подписавших гражданско-правовой договор. Бывает так, что в сделке участвует больше двух участников, в таком случае каждый из них будет являться контрагентом.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DEE">
        <w:rPr>
          <w:rFonts w:ascii="Times New Roman" w:hAnsi="Times New Roman" w:cs="Times New Roman"/>
          <w:b/>
          <w:sz w:val="28"/>
          <w:szCs w:val="28"/>
        </w:rPr>
        <w:t>Взятка</w:t>
      </w:r>
      <w:r w:rsidRPr="00120DEE">
        <w:rPr>
          <w:rFonts w:ascii="Times New Roman" w:hAnsi="Times New Roman" w:cs="Times New Roman"/>
          <w:sz w:val="28"/>
          <w:szCs w:val="28"/>
        </w:rPr>
        <w:t xml:space="preserve"> - это принимаемые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 либо   через посредника денег или материальных ценностей</w:t>
      </w:r>
      <w:r w:rsidRPr="00120DEE">
        <w:rPr>
          <w:rFonts w:ascii="Times New Roman" w:hAnsi="Times New Roman" w:cs="Times New Roman"/>
          <w:sz w:val="28"/>
          <w:szCs w:val="28"/>
        </w:rPr>
        <w:t xml:space="preserve"> за действия либо бездействие в интересах взяткодателя,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</w:t>
      </w:r>
      <w:proofErr w:type="gramEnd"/>
      <w:r w:rsidRPr="00120DEE">
        <w:rPr>
          <w:rFonts w:ascii="Times New Roman" w:hAnsi="Times New Roman" w:cs="Times New Roman"/>
          <w:sz w:val="28"/>
          <w:szCs w:val="28"/>
        </w:rPr>
        <w:t xml:space="preserve"> или своего служебного положения.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EE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120DEE">
        <w:rPr>
          <w:rFonts w:ascii="Times New Roman" w:hAnsi="Times New Roman" w:cs="Times New Roman"/>
          <w:sz w:val="28"/>
          <w:szCs w:val="28"/>
        </w:rPr>
        <w:t xml:space="preserve">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120DE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20DEE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>
        <w:rPr>
          <w:rFonts w:ascii="Times New Roman" w:hAnsi="Times New Roman" w:cs="Times New Roman"/>
          <w:sz w:val="28"/>
          <w:szCs w:val="28"/>
        </w:rPr>
        <w:t>азанным действиям (бездействию).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21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01921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21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01921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>
        <w:rPr>
          <w:rFonts w:ascii="Times New Roman" w:hAnsi="Times New Roman" w:cs="Times New Roman"/>
          <w:sz w:val="28"/>
          <w:szCs w:val="28"/>
        </w:rPr>
        <w:t xml:space="preserve"> работником (представителем организации) </w:t>
      </w:r>
      <w:r w:rsidRPr="00101921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21">
        <w:rPr>
          <w:rFonts w:ascii="Times New Roman" w:hAnsi="Times New Roman" w:cs="Times New Roman"/>
          <w:b/>
          <w:sz w:val="28"/>
          <w:szCs w:val="28"/>
        </w:rPr>
        <w:t>Незаконное вознаграждение от имени юридического липа</w:t>
      </w:r>
      <w:r w:rsidRPr="0010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921">
        <w:rPr>
          <w:rFonts w:ascii="Times New Roman" w:hAnsi="Times New Roman" w:cs="Times New Roman"/>
          <w:sz w:val="28"/>
          <w:szCs w:val="28"/>
        </w:rPr>
        <w:t xml:space="preserve">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 w:rsidRPr="00101921">
        <w:rPr>
          <w:rFonts w:ascii="Times New Roman" w:hAnsi="Times New Roman" w:cs="Times New Roman"/>
          <w:sz w:val="28"/>
          <w:szCs w:val="28"/>
        </w:rPr>
        <w:lastRenderedPageBreak/>
        <w:t>должностным лицом, действия (бездействие), связанного с занимаемым ими служебным положением.</w:t>
      </w:r>
    </w:p>
    <w:p w:rsidR="000132EA" w:rsidRPr="00E36092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Коррупционные проявления –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(бездействия) работников учреждения, содержащих признаки коррупции или способствующих их совершению.</w:t>
      </w:r>
    </w:p>
    <w:p w:rsidR="000132EA" w:rsidRPr="00120DEE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2">
        <w:rPr>
          <w:rFonts w:ascii="Times New Roman" w:hAnsi="Times New Roman" w:cs="Times New Roman"/>
          <w:b/>
          <w:sz w:val="28"/>
          <w:szCs w:val="28"/>
        </w:rPr>
        <w:t>Подарок, полученный в связи с должностным положением или в связи с исполнением должностных обязанностей»</w:t>
      </w:r>
      <w:r w:rsidRPr="00101921">
        <w:rPr>
          <w:rFonts w:ascii="Times New Roman" w:hAnsi="Times New Roman" w:cs="Times New Roman"/>
          <w:sz w:val="28"/>
          <w:szCs w:val="28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474E">
        <w:rPr>
          <w:rFonts w:ascii="Times New Roman" w:hAnsi="Times New Roman" w:cs="Times New Roman"/>
          <w:sz w:val="28"/>
          <w:szCs w:val="28"/>
        </w:rPr>
        <w:t>убъекты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t>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ОУ субъектами антикоррупционной политики являются педагогический,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474E">
        <w:rPr>
          <w:rFonts w:ascii="Times New Roman" w:hAnsi="Times New Roman" w:cs="Times New Roman"/>
          <w:sz w:val="28"/>
          <w:szCs w:val="28"/>
        </w:rPr>
        <w:t xml:space="preserve">вспомогательный персонал; обучающиеся ОУ и их родители; физические и юридические лица, заинтересованные в качественном оказании дополнительных образовательных услуг обучающимся ОУ.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7A3">
        <w:rPr>
          <w:rFonts w:ascii="Times New Roman" w:hAnsi="Times New Roman" w:cs="Times New Roman"/>
          <w:b/>
          <w:sz w:val="28"/>
          <w:szCs w:val="28"/>
        </w:rPr>
        <w:t>Субъекты коррупционных правонарушений</w:t>
      </w:r>
      <w:r w:rsidRPr="0096474E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7A3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коррупции:</w:t>
      </w:r>
      <w:r w:rsidRPr="0096474E">
        <w:rPr>
          <w:rFonts w:ascii="Times New Roman" w:hAnsi="Times New Roman" w:cs="Times New Roman"/>
          <w:sz w:val="28"/>
          <w:szCs w:val="28"/>
        </w:rPr>
        <w:t xml:space="preserve"> признание, обеспечение и защита основных прав и свобод человека и гражданина; законность; публичность и открытость деятельности органов управления и самоуправления; неотвратимость ответственности за совершение коррупционных правонарушений; комплексное использование организационных, информационно-пропагандистских и других мер; приоритетное применение мер по предупреждению коррупции.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 Основные меры по профилактике коррупции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 Профилактика коррупции осуществляется путем применения следующих основных мер: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формирование в коллективе педагогических и непедагогических работников ОУ нетерпимости к коррупционному поведению;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формирование у родителей (законных представителей) обучающихся нетерпимости к коррупционному поведению;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проведение мониторинга всех локальных актов, издаваемых администрацией ОУ на предмет соответствия действующему законодательству;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6474E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разъяснению работникам ОУ и родителям (законным представителям) обучающихся законодательства в сфере противодействия коррупции.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3. Основные направления по повышению эффективности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6474E">
        <w:rPr>
          <w:rFonts w:ascii="Times New Roman" w:hAnsi="Times New Roman" w:cs="Times New Roman"/>
          <w:sz w:val="28"/>
          <w:szCs w:val="28"/>
        </w:rPr>
        <w:t xml:space="preserve">. Обеспечение доступа работников ОУ и родителей (законных представителей) обучающихся к информации о деятельности органов управления и самоуправления. Конкретизация полномочий педагогических, непедагогических и руководящих работников ОУ, которые должны быть отражены в должностных инструкциях. Уведомление в письменной форме работниками ОУ администрации и комиссии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 Создание условий для уведомления обучающимися и их родителями (законными представителями) администрации ОУ обо всех случаях вымогания у них взяток работниками ОУ.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4. Организационные ос</w:t>
      </w:r>
      <w:r>
        <w:rPr>
          <w:rFonts w:ascii="Times New Roman" w:hAnsi="Times New Roman" w:cs="Times New Roman"/>
          <w:sz w:val="28"/>
          <w:szCs w:val="28"/>
        </w:rPr>
        <w:t>новы противодействия коррупции о</w:t>
      </w:r>
      <w:r w:rsidRPr="0096474E">
        <w:rPr>
          <w:rFonts w:ascii="Times New Roman" w:hAnsi="Times New Roman" w:cs="Times New Roman"/>
          <w:sz w:val="28"/>
          <w:szCs w:val="28"/>
        </w:rPr>
        <w:t xml:space="preserve">бщее руководство мероприятиями, направленными на противодействие коррупции, осуществляет Комиссия по противодействию коррупции в ОУ (далее - Комиссия).  Комиссия является совещательным органом, который систематически осуществляет комплекс мероприятий по: выявлению и устранению причин и условий, порождающих коррупцию; выработке оптимальных механизмов защиты от проникновения коррупции в ОУ с учетом их специфики, снижению в них коррупционных рисков; созданию единой системы мониторинга и информирования сотрудников по проблемам коррупции: антикоррупционной пропаганде и воспитанию;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5. Ответственность физических и юридических лиц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</w:t>
      </w:r>
      <w:r w:rsidRPr="0096474E">
        <w:rPr>
          <w:rFonts w:ascii="Times New Roman" w:hAnsi="Times New Roman" w:cs="Times New Roman"/>
          <w:sz w:val="28"/>
          <w:szCs w:val="28"/>
        </w:rPr>
        <w:lastRenderedPageBreak/>
        <w:t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6.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6.2. Утверждение Положения с изменениями и дополнениями директором ОУ осуществляется после принятия </w:t>
      </w:r>
      <w:r w:rsidRPr="00581EF2">
        <w:rPr>
          <w:rFonts w:ascii="Times New Roman" w:hAnsi="Times New Roman" w:cs="Times New Roman"/>
          <w:sz w:val="28"/>
          <w:szCs w:val="28"/>
        </w:rPr>
        <w:t>Положения решением общего собрания работников ОУ.</w:t>
      </w: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EA" w:rsidRDefault="000132EA" w:rsidP="0001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8" w:rsidRDefault="00981938">
      <w:bookmarkStart w:id="0" w:name="_GoBack"/>
      <w:bookmarkEnd w:id="0"/>
    </w:p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B"/>
    <w:rsid w:val="000132EA"/>
    <w:rsid w:val="008322AB"/>
    <w:rsid w:val="009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2024-04-15T11:35:00Z</dcterms:created>
  <dcterms:modified xsi:type="dcterms:W3CDTF">2024-04-15T11:35:00Z</dcterms:modified>
</cp:coreProperties>
</file>